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CDAF0" w14:textId="6D01C0C5" w:rsidR="007302FC" w:rsidRPr="00847072" w:rsidRDefault="007302FC" w:rsidP="007302FC">
      <w:pPr>
        <w:jc w:val="left"/>
        <w:rPr>
          <w:rFonts w:eastAsiaTheme="minorHAnsi"/>
          <w:bCs/>
          <w:szCs w:val="21"/>
        </w:rPr>
      </w:pPr>
      <w:r w:rsidRPr="00847072">
        <w:rPr>
          <w:rFonts w:eastAsiaTheme="minorHAnsi" w:hint="eastAsia"/>
          <w:bCs/>
          <w:szCs w:val="21"/>
        </w:rPr>
        <w:t>【様式</w:t>
      </w:r>
      <w:r w:rsidR="004E1A8F" w:rsidRPr="00847072">
        <w:rPr>
          <w:rFonts w:eastAsiaTheme="minorHAnsi" w:hint="eastAsia"/>
          <w:bCs/>
          <w:szCs w:val="21"/>
        </w:rPr>
        <w:t>３</w:t>
      </w:r>
      <w:r w:rsidRPr="00847072">
        <w:rPr>
          <w:rFonts w:eastAsiaTheme="minorHAnsi" w:hint="eastAsia"/>
          <w:bCs/>
          <w:szCs w:val="21"/>
        </w:rPr>
        <w:t>号】</w:t>
      </w:r>
    </w:p>
    <w:p w14:paraId="7A78761A" w14:textId="7F99042C" w:rsidR="00806C32" w:rsidRPr="00847072" w:rsidRDefault="00806C32" w:rsidP="00806C32">
      <w:pPr>
        <w:jc w:val="center"/>
        <w:rPr>
          <w:rFonts w:eastAsiaTheme="minorHAnsi"/>
          <w:b/>
          <w:sz w:val="32"/>
        </w:rPr>
      </w:pPr>
      <w:r w:rsidRPr="00847072">
        <w:rPr>
          <w:rFonts w:eastAsiaTheme="minorHAnsi" w:hint="eastAsia"/>
          <w:b/>
          <w:sz w:val="32"/>
        </w:rPr>
        <w:t>宣　　誓　　書</w:t>
      </w:r>
    </w:p>
    <w:p w14:paraId="7A57BAE1" w14:textId="77777777" w:rsidR="00806C32" w:rsidRPr="00847072" w:rsidRDefault="00806C32" w:rsidP="00806C32">
      <w:pPr>
        <w:jc w:val="center"/>
        <w:rPr>
          <w:rFonts w:eastAsiaTheme="minorHAnsi"/>
        </w:rPr>
      </w:pPr>
    </w:p>
    <w:p w14:paraId="12A94F30" w14:textId="32F35DF1" w:rsidR="00806C32" w:rsidRPr="00847072" w:rsidRDefault="00806C32" w:rsidP="00806C32">
      <w:pPr>
        <w:spacing w:line="340" w:lineRule="exact"/>
        <w:rPr>
          <w:rFonts w:eastAsiaTheme="minorHAnsi"/>
        </w:rPr>
      </w:pPr>
      <w:r w:rsidRPr="00847072">
        <w:rPr>
          <w:rFonts w:eastAsiaTheme="minorHAnsi" w:hint="eastAsia"/>
        </w:rPr>
        <w:t xml:space="preserve">　　下記の事項について、</w:t>
      </w:r>
      <w:r w:rsidR="00C422DD" w:rsidRPr="00847072">
        <w:rPr>
          <w:rFonts w:eastAsiaTheme="minorHAnsi" w:hint="eastAsia"/>
        </w:rPr>
        <w:t>真実であることを</w:t>
      </w:r>
      <w:r w:rsidRPr="00847072">
        <w:rPr>
          <w:rFonts w:eastAsiaTheme="minorHAnsi" w:hint="eastAsia"/>
        </w:rPr>
        <w:t>厳に宣誓いたします。</w:t>
      </w:r>
    </w:p>
    <w:p w14:paraId="7F695C4F" w14:textId="461466C1" w:rsidR="00806C32" w:rsidRPr="00847072" w:rsidRDefault="00806C32" w:rsidP="001A4B59">
      <w:pPr>
        <w:spacing w:line="340" w:lineRule="exact"/>
        <w:ind w:left="420" w:hangingChars="200" w:hanging="420"/>
        <w:rPr>
          <w:rFonts w:eastAsiaTheme="minorHAnsi"/>
        </w:rPr>
      </w:pPr>
      <w:r w:rsidRPr="00847072">
        <w:rPr>
          <w:rFonts w:eastAsiaTheme="minorHAnsi" w:hint="eastAsia"/>
        </w:rPr>
        <w:t xml:space="preserve">　　これらにおいて事実と相違することが判明した場合には、当該事実に関して公益財団法人</w:t>
      </w:r>
      <w:r w:rsidR="001A4B59" w:rsidRPr="00847072">
        <w:rPr>
          <w:rFonts w:eastAsiaTheme="minorHAnsi" w:hint="eastAsia"/>
        </w:rPr>
        <w:t>河内長野市</w:t>
      </w:r>
      <w:r w:rsidRPr="00847072">
        <w:rPr>
          <w:rFonts w:eastAsiaTheme="minorHAnsi" w:hint="eastAsia"/>
        </w:rPr>
        <w:t>文化振興</w:t>
      </w:r>
      <w:r w:rsidR="001A4B59" w:rsidRPr="00847072">
        <w:rPr>
          <w:rFonts w:eastAsiaTheme="minorHAnsi" w:hint="eastAsia"/>
        </w:rPr>
        <w:t>財団</w:t>
      </w:r>
      <w:r w:rsidRPr="00847072">
        <w:rPr>
          <w:rFonts w:eastAsiaTheme="minorHAnsi" w:hint="eastAsia"/>
        </w:rPr>
        <w:t>が行う一切の措置</w:t>
      </w:r>
      <w:r w:rsidR="00F07A3E" w:rsidRPr="00847072">
        <w:rPr>
          <w:rFonts w:eastAsiaTheme="minorHAnsi" w:hint="eastAsia"/>
        </w:rPr>
        <w:t>（契約解除、損害賠償請求、その他の法的措置を含みます。）</w:t>
      </w:r>
      <w:r w:rsidRPr="00847072">
        <w:rPr>
          <w:rFonts w:eastAsiaTheme="minorHAnsi" w:hint="eastAsia"/>
        </w:rPr>
        <w:t>について異議申立てを行いません。</w:t>
      </w:r>
    </w:p>
    <w:p w14:paraId="08074D65" w14:textId="77777777" w:rsidR="00806C32" w:rsidRPr="00847072" w:rsidRDefault="00806C32" w:rsidP="00806C32">
      <w:pPr>
        <w:rPr>
          <w:rFonts w:eastAsiaTheme="minorHAnsi"/>
        </w:rPr>
      </w:pPr>
    </w:p>
    <w:p w14:paraId="1B30D790" w14:textId="6360C0AA" w:rsidR="00806C32" w:rsidRPr="00847072" w:rsidRDefault="00C422DD" w:rsidP="00806C32">
      <w:pPr>
        <w:widowControl/>
        <w:numPr>
          <w:ilvl w:val="0"/>
          <w:numId w:val="1"/>
        </w:numPr>
        <w:spacing w:line="340" w:lineRule="exact"/>
        <w:jc w:val="left"/>
        <w:rPr>
          <w:rFonts w:eastAsiaTheme="minorHAnsi"/>
        </w:rPr>
      </w:pPr>
      <w:bookmarkStart w:id="0" w:name="_Hlk183869692"/>
      <w:r w:rsidRPr="00847072">
        <w:rPr>
          <w:rFonts w:eastAsiaTheme="minorHAnsi" w:hint="eastAsia"/>
        </w:rPr>
        <w:t>提案書提出時</w:t>
      </w:r>
      <w:r w:rsidR="00806C32" w:rsidRPr="00847072">
        <w:rPr>
          <w:rFonts w:eastAsiaTheme="minorHAnsi" w:hint="eastAsia"/>
        </w:rPr>
        <w:t>において会社更生法、民事再生法等の規定により更生又は再生手続中の団体ではないこと。</w:t>
      </w:r>
    </w:p>
    <w:p w14:paraId="3BCA67CF" w14:textId="77777777" w:rsidR="00806C32" w:rsidRPr="00847072" w:rsidRDefault="00806C32" w:rsidP="00806C32">
      <w:pPr>
        <w:widowControl/>
        <w:numPr>
          <w:ilvl w:val="0"/>
          <w:numId w:val="1"/>
        </w:numPr>
        <w:spacing w:line="340" w:lineRule="exact"/>
        <w:jc w:val="left"/>
        <w:rPr>
          <w:rFonts w:eastAsiaTheme="minorHAnsi"/>
        </w:rPr>
      </w:pPr>
      <w:r w:rsidRPr="00847072">
        <w:rPr>
          <w:rFonts w:eastAsiaTheme="minorHAnsi" w:hint="eastAsia"/>
        </w:rPr>
        <w:t>暴力団員による不当な行為の防止等に関する法律（平成３年法律第77 号。以下「暴力団対策法」という。）第２条第２号に規定する暴力団（以下「暴力団」という。）である団体ではないこと。</w:t>
      </w:r>
    </w:p>
    <w:p w14:paraId="5EFD4863" w14:textId="1C31E594" w:rsidR="00806C32" w:rsidRPr="00847072" w:rsidRDefault="00806C32" w:rsidP="00806C32">
      <w:pPr>
        <w:widowControl/>
        <w:numPr>
          <w:ilvl w:val="0"/>
          <w:numId w:val="1"/>
        </w:numPr>
        <w:spacing w:line="340" w:lineRule="exact"/>
        <w:jc w:val="left"/>
        <w:rPr>
          <w:rFonts w:eastAsiaTheme="minorHAnsi"/>
        </w:rPr>
      </w:pPr>
      <w:r w:rsidRPr="00847072">
        <w:rPr>
          <w:rFonts w:eastAsiaTheme="minorHAnsi" w:hint="eastAsia"/>
        </w:rPr>
        <w:t>暴力団対策法第２条第６号に規定する暴力団員</w:t>
      </w:r>
      <w:r w:rsidR="003E5D19">
        <w:rPr>
          <w:rFonts w:eastAsiaTheme="minorHAnsi" w:hint="eastAsia"/>
        </w:rPr>
        <w:t>又</w:t>
      </w:r>
      <w:r w:rsidRPr="00847072">
        <w:rPr>
          <w:rFonts w:eastAsiaTheme="minorHAnsi" w:hint="eastAsia"/>
        </w:rPr>
        <w:t>は同号に規定する暴力団員でなくなった日から５年を経過しない者（以下「暴力団員等」という。）がその事業活動を支配する団体ではないこと。</w:t>
      </w:r>
    </w:p>
    <w:p w14:paraId="35CEF627" w14:textId="3427B9A0" w:rsidR="00806C32" w:rsidRPr="00847072" w:rsidRDefault="00806C32" w:rsidP="00806C32">
      <w:pPr>
        <w:widowControl/>
        <w:numPr>
          <w:ilvl w:val="0"/>
          <w:numId w:val="1"/>
        </w:numPr>
        <w:spacing w:line="340" w:lineRule="exact"/>
        <w:jc w:val="left"/>
        <w:rPr>
          <w:rFonts w:eastAsiaTheme="minorHAnsi"/>
        </w:rPr>
      </w:pPr>
      <w:r w:rsidRPr="00847072">
        <w:rPr>
          <w:rFonts w:eastAsiaTheme="minorHAnsi" w:hint="eastAsia"/>
        </w:rPr>
        <w:t>暴力団、暴力団員等</w:t>
      </w:r>
      <w:r w:rsidR="003E5D19">
        <w:rPr>
          <w:rFonts w:eastAsiaTheme="minorHAnsi" w:hint="eastAsia"/>
        </w:rPr>
        <w:t>又</w:t>
      </w:r>
      <w:r w:rsidRPr="00847072">
        <w:rPr>
          <w:rFonts w:eastAsiaTheme="minorHAnsi" w:hint="eastAsia"/>
        </w:rPr>
        <w:t>は暴力団もしくは暴力団員等がその事業活動を支配する団体もしくはその構成員（以下「暴力団等」という。）の利益となる活動（暴力団等と取引をし、</w:t>
      </w:r>
      <w:r w:rsidR="000438DB" w:rsidRPr="00847072">
        <w:rPr>
          <w:rFonts w:eastAsiaTheme="minorHAnsi" w:hint="eastAsia"/>
        </w:rPr>
        <w:t>又は</w:t>
      </w:r>
      <w:r w:rsidRPr="00847072">
        <w:rPr>
          <w:rFonts w:eastAsiaTheme="minorHAnsi" w:hint="eastAsia"/>
        </w:rPr>
        <w:t>暴力団等に資金等を供給し、もしくは便宜を供与するなど積極的に暴力団等の維持運営に協力し、</w:t>
      </w:r>
      <w:r w:rsidR="003E5D19">
        <w:rPr>
          <w:rFonts w:eastAsiaTheme="minorHAnsi" w:hint="eastAsia"/>
        </w:rPr>
        <w:t>又</w:t>
      </w:r>
      <w:r w:rsidRPr="00847072">
        <w:rPr>
          <w:rFonts w:eastAsiaTheme="minorHAnsi" w:hint="eastAsia"/>
        </w:rPr>
        <w:t>は関与することをいう。以下同じ）を行う団体ではないこと。</w:t>
      </w:r>
    </w:p>
    <w:p w14:paraId="5FC5F721" w14:textId="77777777" w:rsidR="00806C32" w:rsidRPr="00847072" w:rsidRDefault="00806C32" w:rsidP="00806C32">
      <w:pPr>
        <w:widowControl/>
        <w:numPr>
          <w:ilvl w:val="0"/>
          <w:numId w:val="1"/>
        </w:numPr>
        <w:spacing w:line="340" w:lineRule="exact"/>
        <w:jc w:val="left"/>
        <w:rPr>
          <w:rFonts w:eastAsiaTheme="minorHAnsi"/>
        </w:rPr>
      </w:pPr>
      <w:r w:rsidRPr="00847072">
        <w:rPr>
          <w:rFonts w:eastAsiaTheme="minorHAnsi" w:hint="eastAsia"/>
        </w:rPr>
        <w:t>暴力団等に暴力団対策法第２条第１号に規定する暴力団不法行為等（以下「暴力的不法行為等」という。）を行わせた団体ではないこと。</w:t>
      </w:r>
    </w:p>
    <w:p w14:paraId="48A69956" w14:textId="6B035F89" w:rsidR="00806C32" w:rsidRPr="00847072" w:rsidRDefault="00806C32" w:rsidP="00806C32">
      <w:pPr>
        <w:widowControl/>
        <w:numPr>
          <w:ilvl w:val="0"/>
          <w:numId w:val="1"/>
        </w:numPr>
        <w:spacing w:line="340" w:lineRule="exact"/>
        <w:jc w:val="left"/>
        <w:rPr>
          <w:rFonts w:eastAsiaTheme="minorHAnsi"/>
        </w:rPr>
      </w:pPr>
      <w:r w:rsidRPr="00847072">
        <w:rPr>
          <w:rFonts w:eastAsiaTheme="minorHAnsi" w:hint="eastAsia"/>
        </w:rPr>
        <w:t>暴力団員等をその業務に従事させ、</w:t>
      </w:r>
      <w:r w:rsidR="000438DB" w:rsidRPr="00847072">
        <w:rPr>
          <w:rFonts w:eastAsiaTheme="minorHAnsi" w:hint="eastAsia"/>
        </w:rPr>
        <w:t>又は</w:t>
      </w:r>
      <w:r w:rsidRPr="00847072">
        <w:rPr>
          <w:rFonts w:eastAsiaTheme="minorHAnsi" w:hint="eastAsia"/>
        </w:rPr>
        <w:t>その業務の補助者として使用する団体ではないこと。</w:t>
      </w:r>
    </w:p>
    <w:p w14:paraId="743B1851" w14:textId="08479155" w:rsidR="00806C32" w:rsidRPr="00847072" w:rsidRDefault="00806C32" w:rsidP="00806C32">
      <w:pPr>
        <w:widowControl/>
        <w:numPr>
          <w:ilvl w:val="0"/>
          <w:numId w:val="1"/>
        </w:numPr>
        <w:tabs>
          <w:tab w:val="clear" w:pos="720"/>
          <w:tab w:val="num" w:pos="851"/>
        </w:tabs>
        <w:spacing w:line="340" w:lineRule="exact"/>
        <w:jc w:val="left"/>
        <w:rPr>
          <w:rFonts w:eastAsiaTheme="minorHAnsi"/>
        </w:rPr>
      </w:pPr>
      <w:r w:rsidRPr="00847072">
        <w:rPr>
          <w:rFonts w:eastAsiaTheme="minorHAnsi" w:hint="eastAsia"/>
        </w:rPr>
        <w:t>代表者、役員、支店長、営業所長その他の相当の地位にある者</w:t>
      </w:r>
      <w:r w:rsidR="000438DB" w:rsidRPr="00847072">
        <w:rPr>
          <w:rFonts w:eastAsiaTheme="minorHAnsi" w:hint="eastAsia"/>
        </w:rPr>
        <w:t>又は</w:t>
      </w:r>
      <w:r w:rsidRPr="00847072">
        <w:rPr>
          <w:rFonts w:eastAsiaTheme="minorHAnsi" w:hint="eastAsia"/>
        </w:rPr>
        <w:t>その事業活動を支配している者（以下「代表者等」という。）のうちに次のいずれかに該当する者がある団体ではないこと（当該団体の代表者等が他の団体の代表者等を兼ねる場合において、当該他の団体の他の代表者等のうちに次のいずれか（（カ）</w:t>
      </w:r>
      <w:r w:rsidR="007B49B7" w:rsidRPr="00847072">
        <w:rPr>
          <w:rFonts w:eastAsiaTheme="minorHAnsi" w:hint="eastAsia"/>
        </w:rPr>
        <w:t>及び</w:t>
      </w:r>
      <w:r w:rsidRPr="00847072">
        <w:rPr>
          <w:rFonts w:eastAsiaTheme="minorHAnsi" w:hint="eastAsia"/>
        </w:rPr>
        <w:t>（</w:t>
      </w:r>
      <w:r w:rsidR="00B92056" w:rsidRPr="00847072">
        <w:rPr>
          <w:rFonts w:eastAsiaTheme="minorHAnsi" w:hint="eastAsia"/>
        </w:rPr>
        <w:t>キ</w:t>
      </w:r>
      <w:r w:rsidRPr="00847072">
        <w:rPr>
          <w:rFonts w:eastAsiaTheme="minorHAnsi" w:hint="eastAsia"/>
        </w:rPr>
        <w:t>）を除く。）に該当するものがあるときを含む。）。</w:t>
      </w:r>
    </w:p>
    <w:p w14:paraId="15EF5050" w14:textId="18E8DB37" w:rsidR="00283E42" w:rsidRPr="00847072" w:rsidRDefault="00806C32" w:rsidP="00283E42">
      <w:pPr>
        <w:pStyle w:val="aa"/>
        <w:widowControl/>
        <w:numPr>
          <w:ilvl w:val="0"/>
          <w:numId w:val="3"/>
        </w:numPr>
        <w:spacing w:line="340" w:lineRule="exact"/>
        <w:ind w:leftChars="0"/>
        <w:jc w:val="left"/>
        <w:rPr>
          <w:rFonts w:eastAsiaTheme="minorHAnsi"/>
        </w:rPr>
      </w:pPr>
      <w:r w:rsidRPr="00847072">
        <w:rPr>
          <w:rFonts w:eastAsiaTheme="minorHAnsi" w:hint="eastAsia"/>
        </w:rPr>
        <w:t>暴力団員等である者</w:t>
      </w:r>
    </w:p>
    <w:p w14:paraId="677B5558" w14:textId="3777423F" w:rsidR="006B2B96" w:rsidRPr="00847072" w:rsidRDefault="001A4B59" w:rsidP="006B2B96">
      <w:pPr>
        <w:pStyle w:val="aa"/>
        <w:widowControl/>
        <w:numPr>
          <w:ilvl w:val="0"/>
          <w:numId w:val="3"/>
        </w:numPr>
        <w:spacing w:line="340" w:lineRule="exact"/>
        <w:ind w:leftChars="0"/>
        <w:jc w:val="left"/>
        <w:rPr>
          <w:rFonts w:eastAsiaTheme="minorHAnsi"/>
        </w:rPr>
      </w:pPr>
      <w:r w:rsidRPr="00847072">
        <w:rPr>
          <w:rFonts w:eastAsiaTheme="minorHAnsi" w:hint="eastAsia"/>
        </w:rPr>
        <w:t>河内長野市暴力団</w:t>
      </w:r>
      <w:r w:rsidR="00806C32" w:rsidRPr="00847072">
        <w:rPr>
          <w:rFonts w:eastAsiaTheme="minorHAnsi" w:hint="eastAsia"/>
        </w:rPr>
        <w:t>排除条例（平成2</w:t>
      </w:r>
      <w:r w:rsidR="003A1FF7" w:rsidRPr="00847072">
        <w:rPr>
          <w:rFonts w:eastAsiaTheme="minorHAnsi" w:hint="eastAsia"/>
        </w:rPr>
        <w:t>6</w:t>
      </w:r>
      <w:r w:rsidR="00806C32" w:rsidRPr="00847072">
        <w:rPr>
          <w:rFonts w:eastAsiaTheme="minorHAnsi" w:hint="eastAsia"/>
        </w:rPr>
        <w:t xml:space="preserve"> 年条例第2</w:t>
      </w:r>
      <w:r w:rsidR="003A1FF7" w:rsidRPr="00847072">
        <w:rPr>
          <w:rFonts w:eastAsiaTheme="minorHAnsi" w:hint="eastAsia"/>
        </w:rPr>
        <w:t>2</w:t>
      </w:r>
      <w:r w:rsidR="00806C32" w:rsidRPr="00847072">
        <w:rPr>
          <w:rFonts w:eastAsiaTheme="minorHAnsi" w:hint="eastAsia"/>
        </w:rPr>
        <w:t xml:space="preserve"> 号）第2 条第3 号に規定する暴力</w:t>
      </w:r>
      <w:r w:rsidR="00515123" w:rsidRPr="00847072">
        <w:rPr>
          <w:rFonts w:eastAsiaTheme="minorHAnsi" w:hint="eastAsia"/>
        </w:rPr>
        <w:t>団</w:t>
      </w:r>
    </w:p>
    <w:p w14:paraId="418D0BC3" w14:textId="57154EC2" w:rsidR="00283E42" w:rsidRPr="00847072" w:rsidRDefault="00806C32" w:rsidP="006B2B96">
      <w:pPr>
        <w:widowControl/>
        <w:spacing w:line="340" w:lineRule="exact"/>
        <w:ind w:left="630" w:firstLineChars="300" w:firstLine="630"/>
        <w:jc w:val="left"/>
        <w:rPr>
          <w:rFonts w:eastAsiaTheme="minorHAnsi"/>
        </w:rPr>
      </w:pPr>
      <w:r w:rsidRPr="00847072">
        <w:rPr>
          <w:rFonts w:eastAsiaTheme="minorHAnsi" w:hint="eastAsia"/>
        </w:rPr>
        <w:t>密接関係者</w:t>
      </w:r>
    </w:p>
    <w:p w14:paraId="394280DC" w14:textId="0B986B36" w:rsidR="006B2B96" w:rsidRPr="00847072" w:rsidRDefault="00806C32" w:rsidP="006B2B96">
      <w:pPr>
        <w:pStyle w:val="aa"/>
        <w:numPr>
          <w:ilvl w:val="0"/>
          <w:numId w:val="3"/>
        </w:numPr>
        <w:spacing w:line="340" w:lineRule="exact"/>
        <w:ind w:leftChars="0"/>
        <w:rPr>
          <w:rFonts w:eastAsiaTheme="minorHAnsi"/>
        </w:rPr>
      </w:pPr>
      <w:r w:rsidRPr="00847072">
        <w:rPr>
          <w:rFonts w:eastAsiaTheme="minorHAnsi" w:hint="eastAsia"/>
        </w:rPr>
        <w:t>暴力的不法行為等に関して、禁錮（こ）以上の刑に処せられ、その執行を終わり、</w:t>
      </w:r>
      <w:r w:rsidR="000438DB" w:rsidRPr="00847072">
        <w:rPr>
          <w:rFonts w:eastAsiaTheme="minorHAnsi" w:hint="eastAsia"/>
        </w:rPr>
        <w:t>又は</w:t>
      </w:r>
    </w:p>
    <w:p w14:paraId="41B6B537" w14:textId="77777777" w:rsidR="006B2B96" w:rsidRPr="00847072" w:rsidRDefault="00806C32" w:rsidP="006B2B96">
      <w:pPr>
        <w:spacing w:line="340" w:lineRule="exact"/>
        <w:ind w:left="630" w:firstLineChars="300" w:firstLine="630"/>
        <w:rPr>
          <w:rFonts w:eastAsiaTheme="minorHAnsi"/>
        </w:rPr>
      </w:pPr>
      <w:r w:rsidRPr="00847072">
        <w:rPr>
          <w:rFonts w:eastAsiaTheme="minorHAnsi" w:hint="eastAsia"/>
        </w:rPr>
        <w:t>執行を受けることがなくなった日から５年を経過しない者</w:t>
      </w:r>
    </w:p>
    <w:p w14:paraId="0DA936EF" w14:textId="6A6A8288" w:rsidR="00806C32" w:rsidRPr="00847072" w:rsidRDefault="00283E42" w:rsidP="006B2B96">
      <w:pPr>
        <w:spacing w:line="340" w:lineRule="exact"/>
        <w:ind w:leftChars="301" w:left="1216" w:hangingChars="278" w:hanging="584"/>
        <w:rPr>
          <w:rFonts w:eastAsiaTheme="minorHAnsi"/>
        </w:rPr>
      </w:pPr>
      <w:r w:rsidRPr="00847072">
        <w:rPr>
          <w:rFonts w:eastAsiaTheme="minorHAnsi" w:hint="eastAsia"/>
        </w:rPr>
        <w:t>（エ）</w:t>
      </w:r>
      <w:r w:rsidR="00806C32" w:rsidRPr="00847072">
        <w:rPr>
          <w:rFonts w:eastAsiaTheme="minorHAnsi" w:hint="eastAsia"/>
        </w:rPr>
        <w:t>暴力的不法行為等に関し逮捕され、</w:t>
      </w:r>
      <w:r w:rsidR="000438DB" w:rsidRPr="00847072">
        <w:rPr>
          <w:rFonts w:eastAsiaTheme="minorHAnsi" w:hint="eastAsia"/>
        </w:rPr>
        <w:t>又は</w:t>
      </w:r>
      <w:r w:rsidR="00806C32" w:rsidRPr="00847072">
        <w:rPr>
          <w:rFonts w:eastAsiaTheme="minorHAnsi" w:hint="eastAsia"/>
        </w:rPr>
        <w:t>勾留された日から５年を経過しない者（上記(ウ)に該当しない者で、その者から聴取した事項</w:t>
      </w:r>
      <w:r w:rsidR="003E5D19">
        <w:rPr>
          <w:rFonts w:eastAsiaTheme="minorHAnsi" w:hint="eastAsia"/>
        </w:rPr>
        <w:t>又</w:t>
      </w:r>
      <w:r w:rsidR="00806C32" w:rsidRPr="00847072">
        <w:rPr>
          <w:rFonts w:eastAsiaTheme="minorHAnsi" w:hint="eastAsia"/>
        </w:rPr>
        <w:t>は調査により判明した事実に基づきその者に犯罪があると思料するに至ったものであって、その者が代表者等である団体では公の施設の</w:t>
      </w:r>
      <w:r w:rsidR="006B2B96" w:rsidRPr="00847072">
        <w:rPr>
          <w:rFonts w:eastAsiaTheme="minorHAnsi" w:hint="eastAsia"/>
        </w:rPr>
        <w:t>業務に携わるにあたって</w:t>
      </w:r>
      <w:r w:rsidR="00806C32" w:rsidRPr="00847072">
        <w:rPr>
          <w:rFonts w:eastAsiaTheme="minorHAnsi" w:hint="eastAsia"/>
        </w:rPr>
        <w:t>重大な支障を生ずると認めるものに限る。）</w:t>
      </w:r>
    </w:p>
    <w:bookmarkEnd w:id="0"/>
    <w:p w14:paraId="08782512" w14:textId="04A57126" w:rsidR="00283E42" w:rsidRPr="00847072" w:rsidRDefault="00E113EE" w:rsidP="003A1FF7">
      <w:pPr>
        <w:widowControl/>
        <w:spacing w:line="340" w:lineRule="exact"/>
        <w:ind w:leftChars="300" w:left="1275" w:hangingChars="307" w:hanging="645"/>
        <w:jc w:val="left"/>
        <w:rPr>
          <w:rFonts w:eastAsiaTheme="minorHAnsi"/>
        </w:rPr>
      </w:pPr>
      <w:r w:rsidRPr="00847072">
        <w:rPr>
          <w:rFonts w:eastAsiaTheme="minorHAnsi" w:hint="eastAsia"/>
        </w:rPr>
        <w:t>（オ）</w:t>
      </w:r>
      <w:r w:rsidR="00806C32" w:rsidRPr="00847072">
        <w:rPr>
          <w:rFonts w:eastAsiaTheme="minorHAnsi" w:hint="eastAsia"/>
        </w:rPr>
        <w:t>精神の機能の障害により公の施設の</w:t>
      </w:r>
      <w:r w:rsidR="006B2B96" w:rsidRPr="00847072">
        <w:rPr>
          <w:rFonts w:eastAsiaTheme="minorHAnsi" w:hint="eastAsia"/>
        </w:rPr>
        <w:t>業務</w:t>
      </w:r>
      <w:r w:rsidR="00806C32" w:rsidRPr="00847072">
        <w:rPr>
          <w:rFonts w:eastAsiaTheme="minorHAnsi" w:hint="eastAsia"/>
        </w:rPr>
        <w:t>を適正に行うに当たって必要な認知、判断及び意思疎通を適切に行うことができない者</w:t>
      </w:r>
    </w:p>
    <w:p w14:paraId="7A0FC93B" w14:textId="72185BB6" w:rsidR="00806C32" w:rsidRPr="00E113EE" w:rsidRDefault="00E113EE" w:rsidP="00E113EE">
      <w:pPr>
        <w:widowControl/>
        <w:spacing w:line="340" w:lineRule="exact"/>
        <w:ind w:leftChars="300" w:left="1260" w:hangingChars="300" w:hanging="630"/>
        <w:jc w:val="left"/>
        <w:rPr>
          <w:rFonts w:eastAsiaTheme="minorHAnsi"/>
        </w:rPr>
      </w:pPr>
      <w:r w:rsidRPr="00847072">
        <w:rPr>
          <w:rFonts w:eastAsiaTheme="minorHAnsi" w:hint="eastAsia"/>
        </w:rPr>
        <w:t>（</w:t>
      </w:r>
      <w:r w:rsidR="003A1FF7" w:rsidRPr="00847072">
        <w:rPr>
          <w:rFonts w:eastAsiaTheme="minorHAnsi" w:hint="eastAsia"/>
        </w:rPr>
        <w:t>カ</w:t>
      </w:r>
      <w:r w:rsidRPr="00847072">
        <w:rPr>
          <w:rFonts w:eastAsiaTheme="minorHAnsi" w:hint="eastAsia"/>
        </w:rPr>
        <w:t>）</w:t>
      </w:r>
      <w:r w:rsidR="00806C32" w:rsidRPr="00847072">
        <w:rPr>
          <w:rFonts w:eastAsiaTheme="minorHAnsi" w:hint="eastAsia"/>
        </w:rPr>
        <w:t>民法の一部を改正する法律（平成11年法律第149号）附則第３条第３項の規定により従前の例によることとされる準禁治産</w:t>
      </w:r>
      <w:r w:rsidR="00806C32" w:rsidRPr="00E113EE">
        <w:rPr>
          <w:rFonts w:eastAsiaTheme="minorHAnsi" w:hint="eastAsia"/>
        </w:rPr>
        <w:t>者</w:t>
      </w:r>
    </w:p>
    <w:p w14:paraId="4AA7E8A9" w14:textId="6C67CE83" w:rsidR="00806C32" w:rsidRPr="00283E42" w:rsidRDefault="00E113EE" w:rsidP="00E113EE">
      <w:pPr>
        <w:widowControl/>
        <w:spacing w:line="340" w:lineRule="exact"/>
        <w:ind w:firstLineChars="300" w:firstLine="630"/>
        <w:jc w:val="left"/>
        <w:rPr>
          <w:rFonts w:eastAsiaTheme="minorHAnsi"/>
        </w:rPr>
      </w:pPr>
      <w:r>
        <w:rPr>
          <w:rFonts w:eastAsiaTheme="minorHAnsi" w:hint="eastAsia"/>
        </w:rPr>
        <w:lastRenderedPageBreak/>
        <w:t>（</w:t>
      </w:r>
      <w:r w:rsidR="003A1FF7">
        <w:rPr>
          <w:rFonts w:eastAsiaTheme="minorHAnsi" w:hint="eastAsia"/>
        </w:rPr>
        <w:t>キ</w:t>
      </w:r>
      <w:r>
        <w:rPr>
          <w:rFonts w:eastAsiaTheme="minorHAnsi" w:hint="eastAsia"/>
        </w:rPr>
        <w:t>）</w:t>
      </w:r>
      <w:r w:rsidR="00806C32" w:rsidRPr="00283E42">
        <w:rPr>
          <w:rFonts w:eastAsiaTheme="minorHAnsi" w:hint="eastAsia"/>
        </w:rPr>
        <w:t>破産手続開始の決定を受けて復権を得ない者</w:t>
      </w:r>
    </w:p>
    <w:p w14:paraId="2695862B" w14:textId="5118F8C9" w:rsidR="00806C32" w:rsidRPr="00283E42" w:rsidRDefault="00806C32" w:rsidP="00806C32">
      <w:pPr>
        <w:widowControl/>
        <w:numPr>
          <w:ilvl w:val="0"/>
          <w:numId w:val="1"/>
        </w:numPr>
        <w:tabs>
          <w:tab w:val="clear" w:pos="720"/>
          <w:tab w:val="num" w:pos="851"/>
        </w:tabs>
        <w:spacing w:line="340" w:lineRule="exact"/>
        <w:jc w:val="left"/>
        <w:rPr>
          <w:rFonts w:eastAsiaTheme="minorHAnsi"/>
        </w:rPr>
      </w:pPr>
      <w:r w:rsidRPr="00283E42">
        <w:rPr>
          <w:rFonts w:eastAsiaTheme="minorHAnsi" w:hint="eastAsia"/>
        </w:rPr>
        <w:t>団体</w:t>
      </w:r>
      <w:r w:rsidR="003E5D19">
        <w:rPr>
          <w:rFonts w:eastAsiaTheme="minorHAnsi" w:hint="eastAsia"/>
        </w:rPr>
        <w:t>又</w:t>
      </w:r>
      <w:r w:rsidRPr="00283E42">
        <w:rPr>
          <w:rFonts w:eastAsiaTheme="minorHAnsi" w:hint="eastAsia"/>
        </w:rPr>
        <w:t>はその代表者等が法人税もしくは所得税、消費税及び地方消費税、市町村民税</w:t>
      </w:r>
      <w:r w:rsidR="003E5D19">
        <w:rPr>
          <w:rFonts w:eastAsiaTheme="minorHAnsi" w:hint="eastAsia"/>
        </w:rPr>
        <w:t>又</w:t>
      </w:r>
      <w:r w:rsidRPr="00283E42">
        <w:rPr>
          <w:rFonts w:eastAsiaTheme="minorHAnsi" w:hint="eastAsia"/>
        </w:rPr>
        <w:t>は固定資産税を滞納している団体ではないこと。</w:t>
      </w:r>
    </w:p>
    <w:p w14:paraId="5148F33E" w14:textId="776C42D0" w:rsidR="00806C32" w:rsidRPr="00847072" w:rsidRDefault="00806C32" w:rsidP="00806C32">
      <w:pPr>
        <w:widowControl/>
        <w:numPr>
          <w:ilvl w:val="0"/>
          <w:numId w:val="1"/>
        </w:numPr>
        <w:tabs>
          <w:tab w:val="clear" w:pos="720"/>
          <w:tab w:val="num" w:pos="851"/>
        </w:tabs>
        <w:spacing w:line="340" w:lineRule="exact"/>
        <w:jc w:val="left"/>
        <w:rPr>
          <w:rFonts w:eastAsiaTheme="minorHAnsi"/>
        </w:rPr>
      </w:pPr>
      <w:r w:rsidRPr="00847072">
        <w:rPr>
          <w:rFonts w:eastAsiaTheme="minorHAnsi" w:hint="eastAsia"/>
        </w:rPr>
        <w:t>会社更生法（平成14 年法律第154 号）、民事再生法（平成11 年法律第225 号）等の規定に基づく更正又は再生手続をしている団体ではないこと。</w:t>
      </w:r>
    </w:p>
    <w:p w14:paraId="0F4C1B34" w14:textId="40FD64AC" w:rsidR="005A316A" w:rsidRPr="00847072" w:rsidRDefault="005A316A" w:rsidP="00806C32">
      <w:pPr>
        <w:widowControl/>
        <w:numPr>
          <w:ilvl w:val="0"/>
          <w:numId w:val="1"/>
        </w:numPr>
        <w:tabs>
          <w:tab w:val="clear" w:pos="720"/>
          <w:tab w:val="num" w:pos="851"/>
        </w:tabs>
        <w:spacing w:line="340" w:lineRule="exact"/>
        <w:jc w:val="left"/>
        <w:rPr>
          <w:rFonts w:eastAsiaTheme="minorHAnsi"/>
        </w:rPr>
      </w:pPr>
      <w:r w:rsidRPr="00847072">
        <w:rPr>
          <w:rFonts w:eastAsiaTheme="minorHAnsi" w:hint="eastAsia"/>
        </w:rPr>
        <w:t>河内長野市文化会館（ラブリーホール）内レストラン出店事業者募集要項５．応募者資格①～⑦の要件を全て満たしていること。</w:t>
      </w:r>
    </w:p>
    <w:p w14:paraId="76A86045" w14:textId="77777777" w:rsidR="00806C32" w:rsidRPr="00847072" w:rsidRDefault="00806C32" w:rsidP="00806C32">
      <w:pPr>
        <w:rPr>
          <w:rFonts w:eastAsiaTheme="minorHAnsi"/>
        </w:rPr>
      </w:pPr>
    </w:p>
    <w:p w14:paraId="34823399" w14:textId="77777777" w:rsidR="00806C32" w:rsidRPr="00283E42" w:rsidRDefault="00806C32" w:rsidP="00806C32">
      <w:pPr>
        <w:rPr>
          <w:rFonts w:eastAsiaTheme="minorHAnsi"/>
        </w:rPr>
      </w:pPr>
    </w:p>
    <w:p w14:paraId="02024A3B" w14:textId="3A169AC9" w:rsidR="00806C32" w:rsidRPr="00283E42" w:rsidRDefault="00806C32" w:rsidP="00806C32">
      <w:pPr>
        <w:rPr>
          <w:rFonts w:eastAsiaTheme="minorHAnsi"/>
        </w:rPr>
      </w:pPr>
      <w:r w:rsidRPr="00283E42">
        <w:rPr>
          <w:rFonts w:eastAsiaTheme="minorHAnsi" w:hint="eastAsia"/>
        </w:rPr>
        <w:t xml:space="preserve">　令和</w:t>
      </w:r>
      <w:r w:rsidR="00283E42">
        <w:rPr>
          <w:rFonts w:eastAsiaTheme="minorHAnsi" w:hint="eastAsia"/>
        </w:rPr>
        <w:t xml:space="preserve">　　</w:t>
      </w:r>
      <w:r w:rsidRPr="00283E42">
        <w:rPr>
          <w:rFonts w:eastAsiaTheme="minorHAnsi" w:hint="eastAsia"/>
        </w:rPr>
        <w:t>年　　月　　日</w:t>
      </w:r>
    </w:p>
    <w:p w14:paraId="2CE65E26" w14:textId="77777777" w:rsidR="00806C32" w:rsidRPr="00283E42" w:rsidRDefault="00806C32" w:rsidP="00806C32">
      <w:pPr>
        <w:rPr>
          <w:rFonts w:eastAsiaTheme="minorHAnsi"/>
        </w:rPr>
      </w:pPr>
    </w:p>
    <w:p w14:paraId="1CB6B1CC" w14:textId="642FE3F0" w:rsidR="00806C32" w:rsidRPr="00283E42" w:rsidRDefault="00806C32" w:rsidP="00806C32">
      <w:pPr>
        <w:rPr>
          <w:rFonts w:eastAsiaTheme="minorHAnsi"/>
        </w:rPr>
      </w:pPr>
      <w:r w:rsidRPr="00283E42">
        <w:rPr>
          <w:rFonts w:eastAsiaTheme="minorHAnsi" w:hint="eastAsia"/>
        </w:rPr>
        <w:t>（あて先）公益財団法人</w:t>
      </w:r>
      <w:r w:rsidR="003A1FF7">
        <w:rPr>
          <w:rFonts w:eastAsiaTheme="minorHAnsi" w:hint="eastAsia"/>
        </w:rPr>
        <w:t>河内長野市文化振興財団</w:t>
      </w:r>
      <w:r w:rsidRPr="00283E42">
        <w:rPr>
          <w:rFonts w:eastAsiaTheme="minorHAnsi" w:hint="eastAsia"/>
        </w:rPr>
        <w:t xml:space="preserve">　理事長</w:t>
      </w:r>
    </w:p>
    <w:p w14:paraId="27CFAF5C" w14:textId="77777777" w:rsidR="00806C32" w:rsidRPr="00283E42" w:rsidRDefault="00806C32" w:rsidP="00806C32">
      <w:pPr>
        <w:rPr>
          <w:rFonts w:eastAsiaTheme="minorHAnsi"/>
        </w:rPr>
      </w:pPr>
    </w:p>
    <w:tbl>
      <w:tblPr>
        <w:tblW w:w="6079" w:type="dxa"/>
        <w:tblInd w:w="3179" w:type="dxa"/>
        <w:tblCellMar>
          <w:left w:w="99" w:type="dxa"/>
          <w:right w:w="99" w:type="dxa"/>
        </w:tblCellMar>
        <w:tblLook w:val="0000" w:firstRow="0" w:lastRow="0" w:firstColumn="0" w:lastColumn="0" w:noHBand="0" w:noVBand="0"/>
      </w:tblPr>
      <w:tblGrid>
        <w:gridCol w:w="754"/>
        <w:gridCol w:w="5325"/>
      </w:tblGrid>
      <w:tr w:rsidR="00806C32" w:rsidRPr="00283E42" w14:paraId="05407436" w14:textId="77777777" w:rsidTr="00972DF5">
        <w:trPr>
          <w:cantSplit/>
          <w:trHeight w:val="485"/>
        </w:trPr>
        <w:tc>
          <w:tcPr>
            <w:tcW w:w="754" w:type="dxa"/>
            <w:vMerge w:val="restart"/>
            <w:vAlign w:val="center"/>
          </w:tcPr>
          <w:p w14:paraId="65872480" w14:textId="77777777" w:rsidR="00806C32" w:rsidRPr="00283E42" w:rsidRDefault="00806C32" w:rsidP="00972DF5">
            <w:pPr>
              <w:wordWrap w:val="0"/>
              <w:autoSpaceDE w:val="0"/>
              <w:autoSpaceDN w:val="0"/>
              <w:spacing w:line="400" w:lineRule="exact"/>
              <w:ind w:left="100" w:rightChars="-41" w:right="-86"/>
              <w:jc w:val="right"/>
              <w:rPr>
                <w:rFonts w:eastAsiaTheme="minorHAnsi"/>
              </w:rPr>
            </w:pPr>
            <w:r w:rsidRPr="00283E42">
              <w:rPr>
                <w:rFonts w:eastAsiaTheme="minorHAnsi" w:hint="eastAsia"/>
              </w:rPr>
              <w:t xml:space="preserve">　</w:t>
            </w:r>
          </w:p>
        </w:tc>
        <w:tc>
          <w:tcPr>
            <w:tcW w:w="5325" w:type="dxa"/>
            <w:vMerge w:val="restart"/>
          </w:tcPr>
          <w:p w14:paraId="0C9038AA" w14:textId="77777777" w:rsidR="00806C32" w:rsidRPr="00283E42" w:rsidRDefault="00806C32" w:rsidP="00972DF5">
            <w:pPr>
              <w:autoSpaceDE w:val="0"/>
              <w:autoSpaceDN w:val="0"/>
              <w:spacing w:line="400" w:lineRule="exact"/>
              <w:rPr>
                <w:rFonts w:eastAsiaTheme="minorHAnsi"/>
              </w:rPr>
            </w:pPr>
            <w:r w:rsidRPr="00283E42">
              <w:rPr>
                <w:rFonts w:eastAsiaTheme="minorHAnsi" w:hint="eastAsia"/>
              </w:rPr>
              <w:t xml:space="preserve">住　　　　所：　　　　　　　　　　　　　　　</w:t>
            </w:r>
          </w:p>
          <w:p w14:paraId="13DA9665" w14:textId="77777777" w:rsidR="00806C32" w:rsidRPr="00283E42" w:rsidRDefault="00806C32" w:rsidP="00972DF5">
            <w:pPr>
              <w:autoSpaceDE w:val="0"/>
              <w:autoSpaceDN w:val="0"/>
              <w:spacing w:line="400" w:lineRule="exact"/>
              <w:rPr>
                <w:rFonts w:eastAsiaTheme="minorHAnsi"/>
              </w:rPr>
            </w:pPr>
          </w:p>
          <w:p w14:paraId="43C862DA" w14:textId="77777777" w:rsidR="00806C32" w:rsidRPr="00283E42" w:rsidRDefault="00806C32" w:rsidP="00972DF5">
            <w:pPr>
              <w:autoSpaceDE w:val="0"/>
              <w:autoSpaceDN w:val="0"/>
              <w:spacing w:line="400" w:lineRule="exact"/>
              <w:rPr>
                <w:rFonts w:eastAsiaTheme="minorHAnsi"/>
              </w:rPr>
            </w:pPr>
            <w:r w:rsidRPr="00283E42">
              <w:rPr>
                <w:rFonts w:eastAsiaTheme="minorHAnsi" w:hint="eastAsia"/>
              </w:rPr>
              <w:t xml:space="preserve">商号又は名称：　　　　　　　　　　　　　　　</w:t>
            </w:r>
          </w:p>
          <w:p w14:paraId="79852DF1" w14:textId="77777777" w:rsidR="00806C32" w:rsidRPr="00283E42" w:rsidRDefault="00806C32" w:rsidP="00972DF5">
            <w:pPr>
              <w:autoSpaceDE w:val="0"/>
              <w:autoSpaceDN w:val="0"/>
              <w:spacing w:line="400" w:lineRule="exact"/>
              <w:rPr>
                <w:rFonts w:eastAsiaTheme="minorHAnsi"/>
              </w:rPr>
            </w:pPr>
          </w:p>
        </w:tc>
      </w:tr>
      <w:tr w:rsidR="00806C32" w:rsidRPr="00283E42" w14:paraId="386D185E" w14:textId="77777777" w:rsidTr="00972DF5">
        <w:trPr>
          <w:cantSplit/>
          <w:trHeight w:val="400"/>
        </w:trPr>
        <w:tc>
          <w:tcPr>
            <w:tcW w:w="754" w:type="dxa"/>
            <w:vMerge/>
            <w:vAlign w:val="center"/>
          </w:tcPr>
          <w:p w14:paraId="14B6E043" w14:textId="77777777" w:rsidR="00806C32" w:rsidRPr="00283E42" w:rsidRDefault="00806C32" w:rsidP="00972DF5">
            <w:pPr>
              <w:autoSpaceDE w:val="0"/>
              <w:autoSpaceDN w:val="0"/>
              <w:spacing w:line="400" w:lineRule="exact"/>
              <w:ind w:left="100"/>
              <w:rPr>
                <w:rFonts w:eastAsiaTheme="minorHAnsi"/>
              </w:rPr>
            </w:pPr>
          </w:p>
        </w:tc>
        <w:tc>
          <w:tcPr>
            <w:tcW w:w="5325" w:type="dxa"/>
            <w:vMerge/>
          </w:tcPr>
          <w:p w14:paraId="46C616FF" w14:textId="77777777" w:rsidR="00806C32" w:rsidRPr="00283E42" w:rsidRDefault="00806C32" w:rsidP="00972DF5">
            <w:pPr>
              <w:autoSpaceDE w:val="0"/>
              <w:autoSpaceDN w:val="0"/>
              <w:spacing w:line="400" w:lineRule="exact"/>
              <w:ind w:left="100"/>
              <w:rPr>
                <w:rFonts w:eastAsiaTheme="minorHAnsi"/>
              </w:rPr>
            </w:pPr>
          </w:p>
        </w:tc>
      </w:tr>
      <w:tr w:rsidR="00806C32" w:rsidRPr="00283E42" w14:paraId="7D852EBF" w14:textId="77777777" w:rsidTr="00972DF5">
        <w:trPr>
          <w:cantSplit/>
          <w:trHeight w:val="80"/>
        </w:trPr>
        <w:tc>
          <w:tcPr>
            <w:tcW w:w="754" w:type="dxa"/>
            <w:vMerge/>
            <w:vAlign w:val="center"/>
          </w:tcPr>
          <w:p w14:paraId="4C4C9EEC" w14:textId="77777777" w:rsidR="00806C32" w:rsidRPr="00283E42" w:rsidRDefault="00806C32" w:rsidP="00972DF5">
            <w:pPr>
              <w:autoSpaceDE w:val="0"/>
              <w:autoSpaceDN w:val="0"/>
              <w:spacing w:line="400" w:lineRule="exact"/>
              <w:ind w:left="100"/>
              <w:rPr>
                <w:rFonts w:eastAsiaTheme="minorHAnsi"/>
              </w:rPr>
            </w:pPr>
          </w:p>
        </w:tc>
        <w:tc>
          <w:tcPr>
            <w:tcW w:w="5325" w:type="dxa"/>
          </w:tcPr>
          <w:p w14:paraId="3279963B" w14:textId="77777777" w:rsidR="00806C32" w:rsidRPr="00283E42" w:rsidRDefault="00806C32" w:rsidP="00972DF5">
            <w:pPr>
              <w:autoSpaceDE w:val="0"/>
              <w:autoSpaceDN w:val="0"/>
              <w:spacing w:line="400" w:lineRule="exact"/>
              <w:rPr>
                <w:rFonts w:eastAsiaTheme="minorHAnsi"/>
              </w:rPr>
            </w:pPr>
            <w:r w:rsidRPr="00283E42">
              <w:rPr>
                <w:rFonts w:eastAsiaTheme="minorHAnsi" w:hint="eastAsia"/>
              </w:rPr>
              <w:t>代表者職氏名：　　　　　　　　　　　　　　㊞</w:t>
            </w:r>
          </w:p>
        </w:tc>
      </w:tr>
    </w:tbl>
    <w:p w14:paraId="795F4301" w14:textId="77777777" w:rsidR="00806C32" w:rsidRPr="002D2E9B" w:rsidRDefault="00806C32" w:rsidP="00806C32">
      <w:pPr>
        <w:rPr>
          <w:rFonts w:ascii="HGSｺﾞｼｯｸM" w:eastAsia="HGSｺﾞｼｯｸM"/>
        </w:rPr>
      </w:pPr>
    </w:p>
    <w:p w14:paraId="5F0733B3" w14:textId="77777777" w:rsidR="00806C32" w:rsidRDefault="00806C32" w:rsidP="00225E6E">
      <w:pPr>
        <w:jc w:val="left"/>
      </w:pPr>
    </w:p>
    <w:p w14:paraId="57988FDF" w14:textId="77777777" w:rsidR="00806C32" w:rsidRDefault="00806C32" w:rsidP="00225E6E">
      <w:pPr>
        <w:jc w:val="left"/>
      </w:pPr>
    </w:p>
    <w:p w14:paraId="71614405" w14:textId="77777777" w:rsidR="00806C32" w:rsidRDefault="00806C32" w:rsidP="00225E6E">
      <w:pPr>
        <w:jc w:val="left"/>
      </w:pPr>
    </w:p>
    <w:p w14:paraId="0A9D2FE0" w14:textId="77777777" w:rsidR="00806C32" w:rsidRDefault="00806C32" w:rsidP="00225E6E">
      <w:pPr>
        <w:jc w:val="left"/>
      </w:pPr>
    </w:p>
    <w:p w14:paraId="4DBD9A82" w14:textId="77777777" w:rsidR="00806C32" w:rsidRDefault="00806C32" w:rsidP="00225E6E">
      <w:pPr>
        <w:jc w:val="left"/>
      </w:pPr>
    </w:p>
    <w:p w14:paraId="307460E3" w14:textId="77777777" w:rsidR="00806C32" w:rsidRDefault="00806C32" w:rsidP="00225E6E">
      <w:pPr>
        <w:jc w:val="left"/>
      </w:pPr>
    </w:p>
    <w:p w14:paraId="05279576" w14:textId="77777777" w:rsidR="00806C32" w:rsidRDefault="00806C32" w:rsidP="00225E6E">
      <w:pPr>
        <w:jc w:val="left"/>
      </w:pPr>
    </w:p>
    <w:p w14:paraId="68B60DC6" w14:textId="03381AE6" w:rsidR="00806C32" w:rsidRDefault="00806C32" w:rsidP="00225E6E">
      <w:pPr>
        <w:jc w:val="left"/>
      </w:pPr>
    </w:p>
    <w:p w14:paraId="1A6C8C19" w14:textId="1C48549E" w:rsidR="0085018D" w:rsidRDefault="0085018D" w:rsidP="00225E6E">
      <w:pPr>
        <w:jc w:val="left"/>
      </w:pPr>
    </w:p>
    <w:p w14:paraId="1DE2F07E" w14:textId="2630C301" w:rsidR="00FE0AAA" w:rsidRDefault="00FE0AAA" w:rsidP="00225E6E">
      <w:pPr>
        <w:jc w:val="left"/>
      </w:pPr>
    </w:p>
    <w:p w14:paraId="37B5BDCD" w14:textId="77777777" w:rsidR="00FE0AAA" w:rsidRDefault="00FE0AAA" w:rsidP="00225E6E">
      <w:pPr>
        <w:jc w:val="left"/>
      </w:pPr>
    </w:p>
    <w:p w14:paraId="3BD95BDE" w14:textId="77777777" w:rsidR="0085018D" w:rsidRDefault="0085018D" w:rsidP="00225E6E">
      <w:pPr>
        <w:jc w:val="left"/>
      </w:pPr>
    </w:p>
    <w:p w14:paraId="206FDD5B" w14:textId="77777777" w:rsidR="00806C32" w:rsidRDefault="00806C32" w:rsidP="00225E6E">
      <w:pPr>
        <w:jc w:val="left"/>
      </w:pPr>
    </w:p>
    <w:p w14:paraId="4D01219D" w14:textId="77777777" w:rsidR="00806C32" w:rsidRDefault="00806C32" w:rsidP="00225E6E">
      <w:pPr>
        <w:jc w:val="left"/>
      </w:pPr>
    </w:p>
    <w:p w14:paraId="498E98E8" w14:textId="77777777" w:rsidR="00806C32" w:rsidRDefault="00806C32" w:rsidP="00225E6E">
      <w:pPr>
        <w:jc w:val="left"/>
      </w:pPr>
    </w:p>
    <w:p w14:paraId="7C836EFB" w14:textId="77777777" w:rsidR="00806C32" w:rsidRDefault="00806C32" w:rsidP="00225E6E">
      <w:pPr>
        <w:jc w:val="left"/>
      </w:pPr>
    </w:p>
    <w:p w14:paraId="5D790B9B" w14:textId="77777777" w:rsidR="00806C32" w:rsidRDefault="00806C32" w:rsidP="00225E6E">
      <w:pPr>
        <w:jc w:val="left"/>
      </w:pPr>
    </w:p>
    <w:p w14:paraId="16D8DEAE" w14:textId="77777777" w:rsidR="003A1FF7" w:rsidRDefault="003A1FF7" w:rsidP="00225E6E">
      <w:pPr>
        <w:jc w:val="left"/>
      </w:pPr>
    </w:p>
    <w:p w14:paraId="6B7C4330" w14:textId="77777777" w:rsidR="003A1FF7" w:rsidRDefault="003A1FF7" w:rsidP="00225E6E">
      <w:pPr>
        <w:jc w:val="left"/>
      </w:pPr>
    </w:p>
    <w:p w14:paraId="4BB5634A" w14:textId="77777777" w:rsidR="00806C32" w:rsidRDefault="00806C32" w:rsidP="00225E6E">
      <w:pPr>
        <w:jc w:val="left"/>
      </w:pPr>
    </w:p>
    <w:sectPr w:rsidR="00806C32" w:rsidSect="005E13CB">
      <w:pgSz w:w="11906" w:h="16838"/>
      <w:pgMar w:top="1135"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E8445" w14:textId="77777777" w:rsidR="00ED5E6C" w:rsidRDefault="00ED5E6C" w:rsidP="00CE3A50">
      <w:r>
        <w:separator/>
      </w:r>
    </w:p>
  </w:endnote>
  <w:endnote w:type="continuationSeparator" w:id="0">
    <w:p w14:paraId="085D210D" w14:textId="77777777" w:rsidR="00ED5E6C" w:rsidRDefault="00ED5E6C" w:rsidP="00CE3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2E192" w14:textId="77777777" w:rsidR="00ED5E6C" w:rsidRDefault="00ED5E6C" w:rsidP="00CE3A50">
      <w:r>
        <w:separator/>
      </w:r>
    </w:p>
  </w:footnote>
  <w:footnote w:type="continuationSeparator" w:id="0">
    <w:p w14:paraId="1482BD1D" w14:textId="77777777" w:rsidR="00ED5E6C" w:rsidRDefault="00ED5E6C" w:rsidP="00CE3A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803"/>
    <w:multiLevelType w:val="hybridMultilevel"/>
    <w:tmpl w:val="D5641A36"/>
    <w:lvl w:ilvl="0" w:tplc="CD10538C">
      <w:start w:val="1"/>
      <w:numFmt w:val="aiueoFullWidth"/>
      <w:lvlText w:val="（%1）"/>
      <w:lvlJc w:val="left"/>
      <w:pPr>
        <w:ind w:left="1140" w:hanging="420"/>
      </w:pPr>
      <w:rPr>
        <w:rFonts w:ascii="HGSｺﾞｼｯｸM" w:eastAsia="HGSｺﾞｼｯｸM" w:hAnsi="ＭＳ 明朝" w:cs="Times New Roman"/>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382E6F53"/>
    <w:multiLevelType w:val="hybridMultilevel"/>
    <w:tmpl w:val="A030EAC6"/>
    <w:lvl w:ilvl="0" w:tplc="41ACCE1C">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6676195C"/>
    <w:multiLevelType w:val="hybridMultilevel"/>
    <w:tmpl w:val="663CA862"/>
    <w:lvl w:ilvl="0" w:tplc="EB28F8B8">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6A4C2438"/>
    <w:multiLevelType w:val="hybridMultilevel"/>
    <w:tmpl w:val="47A625BC"/>
    <w:lvl w:ilvl="0" w:tplc="05BEC072">
      <w:start w:val="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6C6BBC"/>
    <w:multiLevelType w:val="hybridMultilevel"/>
    <w:tmpl w:val="4FB07ED4"/>
    <w:lvl w:ilvl="0" w:tplc="854ADC8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15181750">
    <w:abstractNumId w:val="4"/>
  </w:num>
  <w:num w:numId="2" w16cid:durableId="1578173889">
    <w:abstractNumId w:val="0"/>
  </w:num>
  <w:num w:numId="3" w16cid:durableId="1381202752">
    <w:abstractNumId w:val="1"/>
  </w:num>
  <w:num w:numId="4" w16cid:durableId="711609482">
    <w:abstractNumId w:val="3"/>
  </w:num>
  <w:num w:numId="5" w16cid:durableId="706492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712"/>
    <w:rsid w:val="0000262D"/>
    <w:rsid w:val="00017EC1"/>
    <w:rsid w:val="00021997"/>
    <w:rsid w:val="00022A78"/>
    <w:rsid w:val="000438DB"/>
    <w:rsid w:val="00071FD4"/>
    <w:rsid w:val="000733F9"/>
    <w:rsid w:val="000A10A5"/>
    <w:rsid w:val="000C2EDA"/>
    <w:rsid w:val="000D6966"/>
    <w:rsid w:val="000F42BF"/>
    <w:rsid w:val="00114659"/>
    <w:rsid w:val="00130B05"/>
    <w:rsid w:val="00143A21"/>
    <w:rsid w:val="00151F82"/>
    <w:rsid w:val="00155B21"/>
    <w:rsid w:val="00155B7B"/>
    <w:rsid w:val="00163D94"/>
    <w:rsid w:val="00170FD0"/>
    <w:rsid w:val="001715D0"/>
    <w:rsid w:val="001A4B59"/>
    <w:rsid w:val="001A7563"/>
    <w:rsid w:val="001B4145"/>
    <w:rsid w:val="001D7C6A"/>
    <w:rsid w:val="001E745C"/>
    <w:rsid w:val="00206BDF"/>
    <w:rsid w:val="00211D03"/>
    <w:rsid w:val="002154B9"/>
    <w:rsid w:val="00220321"/>
    <w:rsid w:val="00220AD4"/>
    <w:rsid w:val="00220B19"/>
    <w:rsid w:val="002222FB"/>
    <w:rsid w:val="00225124"/>
    <w:rsid w:val="00225E6E"/>
    <w:rsid w:val="002264DC"/>
    <w:rsid w:val="0023188B"/>
    <w:rsid w:val="0024628E"/>
    <w:rsid w:val="002648C2"/>
    <w:rsid w:val="00282FDF"/>
    <w:rsid w:val="00283E42"/>
    <w:rsid w:val="002B4E9B"/>
    <w:rsid w:val="002B746E"/>
    <w:rsid w:val="002C15A7"/>
    <w:rsid w:val="002D7EB6"/>
    <w:rsid w:val="002E4804"/>
    <w:rsid w:val="0031239D"/>
    <w:rsid w:val="00312A33"/>
    <w:rsid w:val="00312F9C"/>
    <w:rsid w:val="003134BC"/>
    <w:rsid w:val="003241EA"/>
    <w:rsid w:val="00361C54"/>
    <w:rsid w:val="00374870"/>
    <w:rsid w:val="00375F1A"/>
    <w:rsid w:val="0038189F"/>
    <w:rsid w:val="00387B6D"/>
    <w:rsid w:val="003A1FF7"/>
    <w:rsid w:val="003B0FD4"/>
    <w:rsid w:val="003B5CCC"/>
    <w:rsid w:val="003B7EA0"/>
    <w:rsid w:val="003C5948"/>
    <w:rsid w:val="003D42E1"/>
    <w:rsid w:val="003E03DC"/>
    <w:rsid w:val="003E5D19"/>
    <w:rsid w:val="003F48CD"/>
    <w:rsid w:val="00417184"/>
    <w:rsid w:val="00435F2D"/>
    <w:rsid w:val="00454D73"/>
    <w:rsid w:val="004726BD"/>
    <w:rsid w:val="004B09A8"/>
    <w:rsid w:val="004E1A8F"/>
    <w:rsid w:val="0050383C"/>
    <w:rsid w:val="00510FE3"/>
    <w:rsid w:val="00515123"/>
    <w:rsid w:val="0055421A"/>
    <w:rsid w:val="00555613"/>
    <w:rsid w:val="00573399"/>
    <w:rsid w:val="00582233"/>
    <w:rsid w:val="00582408"/>
    <w:rsid w:val="00584FDB"/>
    <w:rsid w:val="005A316A"/>
    <w:rsid w:val="005A6CA9"/>
    <w:rsid w:val="005C10D7"/>
    <w:rsid w:val="005E13CB"/>
    <w:rsid w:val="005F193B"/>
    <w:rsid w:val="006143B1"/>
    <w:rsid w:val="006235C6"/>
    <w:rsid w:val="006262F9"/>
    <w:rsid w:val="0063023D"/>
    <w:rsid w:val="0063686D"/>
    <w:rsid w:val="00674FB1"/>
    <w:rsid w:val="006B2B96"/>
    <w:rsid w:val="006C1CAE"/>
    <w:rsid w:val="006D1FA9"/>
    <w:rsid w:val="006E34CE"/>
    <w:rsid w:val="006F2865"/>
    <w:rsid w:val="007128DD"/>
    <w:rsid w:val="007302FC"/>
    <w:rsid w:val="00761B17"/>
    <w:rsid w:val="00771302"/>
    <w:rsid w:val="007733EA"/>
    <w:rsid w:val="00777D3D"/>
    <w:rsid w:val="00792E6D"/>
    <w:rsid w:val="007A6585"/>
    <w:rsid w:val="007B197A"/>
    <w:rsid w:val="007B458C"/>
    <w:rsid w:val="007B49B7"/>
    <w:rsid w:val="007D0896"/>
    <w:rsid w:val="007D5FEF"/>
    <w:rsid w:val="007E164F"/>
    <w:rsid w:val="00806C32"/>
    <w:rsid w:val="0080730E"/>
    <w:rsid w:val="00810BA7"/>
    <w:rsid w:val="0083746F"/>
    <w:rsid w:val="00847072"/>
    <w:rsid w:val="0085018D"/>
    <w:rsid w:val="008506A6"/>
    <w:rsid w:val="008632F3"/>
    <w:rsid w:val="008C7506"/>
    <w:rsid w:val="008E2743"/>
    <w:rsid w:val="00912A7A"/>
    <w:rsid w:val="00937E39"/>
    <w:rsid w:val="009661A1"/>
    <w:rsid w:val="009727BF"/>
    <w:rsid w:val="009879A8"/>
    <w:rsid w:val="00990D40"/>
    <w:rsid w:val="009A11D3"/>
    <w:rsid w:val="009B4FE0"/>
    <w:rsid w:val="009D1092"/>
    <w:rsid w:val="009E26D0"/>
    <w:rsid w:val="00A63032"/>
    <w:rsid w:val="00A67627"/>
    <w:rsid w:val="00A954F4"/>
    <w:rsid w:val="00AB435D"/>
    <w:rsid w:val="00AB505D"/>
    <w:rsid w:val="00AC0BFE"/>
    <w:rsid w:val="00AD0B3F"/>
    <w:rsid w:val="00AD0C29"/>
    <w:rsid w:val="00AD31FB"/>
    <w:rsid w:val="00AD671A"/>
    <w:rsid w:val="00AE6ED8"/>
    <w:rsid w:val="00AF154C"/>
    <w:rsid w:val="00AF53E4"/>
    <w:rsid w:val="00B06A02"/>
    <w:rsid w:val="00B1494E"/>
    <w:rsid w:val="00B17D8A"/>
    <w:rsid w:val="00B427C3"/>
    <w:rsid w:val="00B67355"/>
    <w:rsid w:val="00B87288"/>
    <w:rsid w:val="00B92056"/>
    <w:rsid w:val="00BD143E"/>
    <w:rsid w:val="00BE6A04"/>
    <w:rsid w:val="00BF0654"/>
    <w:rsid w:val="00BF3670"/>
    <w:rsid w:val="00BF75ED"/>
    <w:rsid w:val="00C0081A"/>
    <w:rsid w:val="00C23C66"/>
    <w:rsid w:val="00C32FC2"/>
    <w:rsid w:val="00C422DD"/>
    <w:rsid w:val="00C478EE"/>
    <w:rsid w:val="00C527EA"/>
    <w:rsid w:val="00C555DB"/>
    <w:rsid w:val="00C57305"/>
    <w:rsid w:val="00C72FE4"/>
    <w:rsid w:val="00C77B14"/>
    <w:rsid w:val="00CB61C0"/>
    <w:rsid w:val="00CC763A"/>
    <w:rsid w:val="00CE3A50"/>
    <w:rsid w:val="00CF452C"/>
    <w:rsid w:val="00D16B35"/>
    <w:rsid w:val="00D245B4"/>
    <w:rsid w:val="00D35712"/>
    <w:rsid w:val="00D72658"/>
    <w:rsid w:val="00D833E1"/>
    <w:rsid w:val="00D90753"/>
    <w:rsid w:val="00D921B4"/>
    <w:rsid w:val="00D95220"/>
    <w:rsid w:val="00DB1916"/>
    <w:rsid w:val="00DB3D9E"/>
    <w:rsid w:val="00DB551B"/>
    <w:rsid w:val="00DD5445"/>
    <w:rsid w:val="00DF09CD"/>
    <w:rsid w:val="00E01CA2"/>
    <w:rsid w:val="00E113EE"/>
    <w:rsid w:val="00E176C3"/>
    <w:rsid w:val="00E24FEF"/>
    <w:rsid w:val="00E27586"/>
    <w:rsid w:val="00E34F56"/>
    <w:rsid w:val="00E76D36"/>
    <w:rsid w:val="00EB6920"/>
    <w:rsid w:val="00ED5E6C"/>
    <w:rsid w:val="00EE61AE"/>
    <w:rsid w:val="00F07A3E"/>
    <w:rsid w:val="00F22DD7"/>
    <w:rsid w:val="00F44752"/>
    <w:rsid w:val="00F4766C"/>
    <w:rsid w:val="00F579C7"/>
    <w:rsid w:val="00F61E9C"/>
    <w:rsid w:val="00F86F1C"/>
    <w:rsid w:val="00F927D6"/>
    <w:rsid w:val="00F95BE7"/>
    <w:rsid w:val="00FD543D"/>
    <w:rsid w:val="00FE0AAA"/>
    <w:rsid w:val="00FF425B"/>
    <w:rsid w:val="00FF4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4C7AC1"/>
  <w15:chartTrackingRefBased/>
  <w15:docId w15:val="{ECCD9FDB-C34C-4A46-B745-F6DF443D7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27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3A50"/>
    <w:pPr>
      <w:tabs>
        <w:tab w:val="center" w:pos="4252"/>
        <w:tab w:val="right" w:pos="8504"/>
      </w:tabs>
      <w:snapToGrid w:val="0"/>
    </w:pPr>
  </w:style>
  <w:style w:type="character" w:customStyle="1" w:styleId="a4">
    <w:name w:val="ヘッダー (文字)"/>
    <w:basedOn w:val="a0"/>
    <w:link w:val="a3"/>
    <w:uiPriority w:val="99"/>
    <w:rsid w:val="00CE3A50"/>
  </w:style>
  <w:style w:type="paragraph" w:styleId="a5">
    <w:name w:val="footer"/>
    <w:basedOn w:val="a"/>
    <w:link w:val="a6"/>
    <w:uiPriority w:val="99"/>
    <w:unhideWhenUsed/>
    <w:rsid w:val="00CE3A50"/>
    <w:pPr>
      <w:tabs>
        <w:tab w:val="center" w:pos="4252"/>
        <w:tab w:val="right" w:pos="8504"/>
      </w:tabs>
      <w:snapToGrid w:val="0"/>
    </w:pPr>
  </w:style>
  <w:style w:type="character" w:customStyle="1" w:styleId="a6">
    <w:name w:val="フッター (文字)"/>
    <w:basedOn w:val="a0"/>
    <w:link w:val="a5"/>
    <w:uiPriority w:val="99"/>
    <w:rsid w:val="00CE3A50"/>
  </w:style>
  <w:style w:type="paragraph" w:styleId="a7">
    <w:name w:val="Date"/>
    <w:basedOn w:val="a"/>
    <w:next w:val="a"/>
    <w:link w:val="a8"/>
    <w:uiPriority w:val="99"/>
    <w:semiHidden/>
    <w:unhideWhenUsed/>
    <w:rsid w:val="00CE3A50"/>
  </w:style>
  <w:style w:type="character" w:customStyle="1" w:styleId="a8">
    <w:name w:val="日付 (文字)"/>
    <w:basedOn w:val="a0"/>
    <w:link w:val="a7"/>
    <w:uiPriority w:val="99"/>
    <w:semiHidden/>
    <w:rsid w:val="00CE3A50"/>
  </w:style>
  <w:style w:type="table" w:styleId="a9">
    <w:name w:val="Table Grid"/>
    <w:basedOn w:val="a1"/>
    <w:uiPriority w:val="39"/>
    <w:rsid w:val="00F44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83E42"/>
    <w:pPr>
      <w:ind w:leftChars="400" w:left="840"/>
    </w:pPr>
  </w:style>
  <w:style w:type="character" w:styleId="ab">
    <w:name w:val="Hyperlink"/>
    <w:basedOn w:val="a0"/>
    <w:uiPriority w:val="99"/>
    <w:unhideWhenUsed/>
    <w:rsid w:val="002D7EB6"/>
    <w:rPr>
      <w:color w:val="0563C1" w:themeColor="hyperlink"/>
      <w:u w:val="single"/>
    </w:rPr>
  </w:style>
  <w:style w:type="character" w:styleId="ac">
    <w:name w:val="Unresolved Mention"/>
    <w:basedOn w:val="a0"/>
    <w:uiPriority w:val="99"/>
    <w:semiHidden/>
    <w:unhideWhenUsed/>
    <w:rsid w:val="002D7EB6"/>
    <w:rPr>
      <w:color w:val="605E5C"/>
      <w:shd w:val="clear" w:color="auto" w:fill="E1DFDD"/>
    </w:rPr>
  </w:style>
  <w:style w:type="character" w:styleId="ad">
    <w:name w:val="annotation reference"/>
    <w:basedOn w:val="a0"/>
    <w:uiPriority w:val="99"/>
    <w:semiHidden/>
    <w:unhideWhenUsed/>
    <w:rsid w:val="004E1A8F"/>
    <w:rPr>
      <w:sz w:val="18"/>
      <w:szCs w:val="18"/>
    </w:rPr>
  </w:style>
  <w:style w:type="paragraph" w:styleId="ae">
    <w:name w:val="annotation text"/>
    <w:basedOn w:val="a"/>
    <w:link w:val="af"/>
    <w:uiPriority w:val="99"/>
    <w:unhideWhenUsed/>
    <w:rsid w:val="004E1A8F"/>
    <w:pPr>
      <w:jc w:val="left"/>
    </w:pPr>
  </w:style>
  <w:style w:type="character" w:customStyle="1" w:styleId="af">
    <w:name w:val="コメント文字列 (文字)"/>
    <w:basedOn w:val="a0"/>
    <w:link w:val="ae"/>
    <w:uiPriority w:val="99"/>
    <w:rsid w:val="004E1A8F"/>
  </w:style>
  <w:style w:type="paragraph" w:styleId="af0">
    <w:name w:val="annotation subject"/>
    <w:basedOn w:val="ae"/>
    <w:next w:val="ae"/>
    <w:link w:val="af1"/>
    <w:uiPriority w:val="99"/>
    <w:semiHidden/>
    <w:unhideWhenUsed/>
    <w:rsid w:val="004E1A8F"/>
    <w:rPr>
      <w:b/>
      <w:bCs/>
    </w:rPr>
  </w:style>
  <w:style w:type="character" w:customStyle="1" w:styleId="af1">
    <w:name w:val="コメント内容 (文字)"/>
    <w:basedOn w:val="af"/>
    <w:link w:val="af0"/>
    <w:uiPriority w:val="99"/>
    <w:semiHidden/>
    <w:rsid w:val="004E1A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408890">
      <w:bodyDiv w:val="1"/>
      <w:marLeft w:val="0"/>
      <w:marRight w:val="0"/>
      <w:marTop w:val="0"/>
      <w:marBottom w:val="0"/>
      <w:divBdr>
        <w:top w:val="none" w:sz="0" w:space="0" w:color="auto"/>
        <w:left w:val="none" w:sz="0" w:space="0" w:color="auto"/>
        <w:bottom w:val="none" w:sz="0" w:space="0" w:color="auto"/>
        <w:right w:val="none" w:sz="0" w:space="0" w:color="auto"/>
      </w:divBdr>
    </w:div>
    <w:div w:id="111000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236</Words>
  <Characters>1349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prism</dc:creator>
  <cp:keywords/>
  <dc:description/>
  <cp:lastModifiedBy>辻野 俊幸</cp:lastModifiedBy>
  <cp:revision>3</cp:revision>
  <cp:lastPrinted>2023-06-18T12:19:00Z</cp:lastPrinted>
  <dcterms:created xsi:type="dcterms:W3CDTF">2024-12-08T09:50:00Z</dcterms:created>
  <dcterms:modified xsi:type="dcterms:W3CDTF">2024-12-08T09:54:00Z</dcterms:modified>
</cp:coreProperties>
</file>